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488D" w14:textId="5BEDEA12" w:rsidR="0036029C" w:rsidRDefault="00E074D8" w:rsidP="00E074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B4F">
        <w:rPr>
          <w:rFonts w:ascii="Times New Roman" w:hAnsi="Times New Roman" w:cs="Times New Roman"/>
          <w:b/>
          <w:bCs/>
          <w:sz w:val="24"/>
          <w:szCs w:val="24"/>
        </w:rPr>
        <w:t>Plynofikace se rozbíhá.</w:t>
      </w:r>
    </w:p>
    <w:p w14:paraId="2AB0904B" w14:textId="7A94A616" w:rsidR="007E1574" w:rsidRDefault="00F84B4F" w:rsidP="007E1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polovině června letošního roku se rozběhne plynofikace části obce, která byla doposud zásobována teplem z teplovodu. Po dlouhé a složité přípravě, kterou si každá taková akce vyžaduje a která byla navíc komplikována různými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omezeními, se rozběhla akce, která výrazně zasáhne do života města zejména v dopravní obsluze a přístupu k jednotlivým nemovitostem. V trase se nachází celá řada již položených inženýrských sítí, kterým je potřeba se vyhnout  a je ve vlastnictví kromě města také různých fyzických osob a zejména pak se dotýká Správy a údržby silnic a Ředitelství silnic a dálnic. Stavba má dva investory, kromě města je to i firma E</w:t>
      </w:r>
      <w:r w:rsidR="008A691C">
        <w:rPr>
          <w:rFonts w:ascii="Times New Roman" w:hAnsi="Times New Roman" w:cs="Times New Roman"/>
          <w:sz w:val="24"/>
          <w:szCs w:val="24"/>
        </w:rPr>
        <w:t>G.D</w:t>
      </w:r>
      <w:r>
        <w:rPr>
          <w:rFonts w:ascii="Times New Roman" w:hAnsi="Times New Roman" w:cs="Times New Roman"/>
          <w:sz w:val="24"/>
          <w:szCs w:val="24"/>
        </w:rPr>
        <w:t xml:space="preserve"> (E.ON), která </w:t>
      </w:r>
      <w:r w:rsidR="00297126">
        <w:rPr>
          <w:rFonts w:ascii="Times New Roman" w:hAnsi="Times New Roman" w:cs="Times New Roman"/>
          <w:sz w:val="24"/>
          <w:szCs w:val="24"/>
        </w:rPr>
        <w:t xml:space="preserve">se podílí na části páteřních rozvodů. Veškeré přípojky </w:t>
      </w:r>
      <w:r w:rsidR="007E1574">
        <w:rPr>
          <w:rFonts w:ascii="Times New Roman" w:hAnsi="Times New Roman" w:cs="Times New Roman"/>
          <w:sz w:val="24"/>
          <w:szCs w:val="24"/>
        </w:rPr>
        <w:t>pro fyzické osoby hradí město</w:t>
      </w:r>
      <w:r w:rsidR="00297126">
        <w:rPr>
          <w:rFonts w:ascii="Times New Roman" w:hAnsi="Times New Roman" w:cs="Times New Roman"/>
          <w:sz w:val="24"/>
          <w:szCs w:val="24"/>
        </w:rPr>
        <w:t>, což je výrazná podpora</w:t>
      </w:r>
      <w:r w:rsidR="00D96D34">
        <w:rPr>
          <w:rFonts w:ascii="Times New Roman" w:hAnsi="Times New Roman" w:cs="Times New Roman"/>
          <w:sz w:val="24"/>
          <w:szCs w:val="24"/>
        </w:rPr>
        <w:t xml:space="preserve"> </w:t>
      </w:r>
      <w:r w:rsidR="007E1574">
        <w:rPr>
          <w:rFonts w:ascii="Times New Roman" w:hAnsi="Times New Roman" w:cs="Times New Roman"/>
          <w:sz w:val="24"/>
          <w:szCs w:val="24"/>
        </w:rPr>
        <w:t xml:space="preserve">pro </w:t>
      </w:r>
      <w:r w:rsidR="00D96D34">
        <w:rPr>
          <w:rFonts w:ascii="Times New Roman" w:hAnsi="Times New Roman" w:cs="Times New Roman"/>
          <w:sz w:val="24"/>
          <w:szCs w:val="24"/>
        </w:rPr>
        <w:t>naše občany a doporučuji všem toto využít. Platí to však pouze v průběhu výstavby a je proto třeba se rozhodnout (pokud jste to již neudělali) a tuto možnost využít. Občan</w:t>
      </w:r>
      <w:r w:rsidR="007E1574">
        <w:rPr>
          <w:rFonts w:ascii="Times New Roman" w:hAnsi="Times New Roman" w:cs="Times New Roman"/>
          <w:sz w:val="24"/>
          <w:szCs w:val="24"/>
        </w:rPr>
        <w:t xml:space="preserve"> si hradí předávací skříň (HUP) </w:t>
      </w:r>
      <w:r w:rsidR="00D96D34">
        <w:rPr>
          <w:rFonts w:ascii="Times New Roman" w:hAnsi="Times New Roman" w:cs="Times New Roman"/>
          <w:sz w:val="24"/>
          <w:szCs w:val="24"/>
        </w:rPr>
        <w:t>s vybavením a samozřejmě rozvod a plynové spotřebiče ve svém domě.</w:t>
      </w:r>
      <w:r w:rsidR="007E1574">
        <w:rPr>
          <w:rFonts w:ascii="Times New Roman" w:hAnsi="Times New Roman" w:cs="Times New Roman"/>
          <w:sz w:val="24"/>
          <w:szCs w:val="24"/>
        </w:rPr>
        <w:t xml:space="preserve"> Na základě výběrového řízení bude stavbu provádět firma Jindřichohradecké montáže a vzhledem k velkému rozsahu prací bude rozdělena na dvě zhruba stejné etapy v roce 2021 a 2022. Začínat se bude na náměstí J. Hrubého, části Tyršovy ulice a ulice Školní a harmonogram prací je v příloze. </w:t>
      </w:r>
      <w:r w:rsidR="00A62251">
        <w:rPr>
          <w:rFonts w:ascii="Times New Roman" w:hAnsi="Times New Roman" w:cs="Times New Roman"/>
          <w:sz w:val="24"/>
          <w:szCs w:val="24"/>
        </w:rPr>
        <w:t>Tam, kde n</w:t>
      </w:r>
      <w:r w:rsidR="007E1574">
        <w:rPr>
          <w:rFonts w:ascii="Times New Roman" w:hAnsi="Times New Roman" w:cs="Times New Roman"/>
          <w:sz w:val="24"/>
          <w:szCs w:val="24"/>
        </w:rPr>
        <w:t xml:space="preserve">ebude v letošním roce plynofikace dokončena by měl fungovat nadále teplovod.  </w:t>
      </w:r>
    </w:p>
    <w:p w14:paraId="7D013C52" w14:textId="35FD8B6E" w:rsidR="00451796" w:rsidRDefault="00D96D34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Zájemci o připojení na plyn byli seznámeni s postupem prací  a všemi organizačními záležitostmi 26.</w:t>
      </w:r>
      <w:r w:rsidR="007E157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na společné schůzce v kulturním domě (dříve to nebylo kvůli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možné)</w:t>
      </w:r>
      <w:r w:rsidR="007E1574">
        <w:rPr>
          <w:rFonts w:ascii="Times New Roman" w:hAnsi="Times New Roman" w:cs="Times New Roman"/>
          <w:sz w:val="24"/>
          <w:szCs w:val="24"/>
        </w:rPr>
        <w:t xml:space="preserve">, které se zúčastnili zástupci všech </w:t>
      </w:r>
      <w:r>
        <w:rPr>
          <w:rFonts w:ascii="Times New Roman" w:hAnsi="Times New Roman" w:cs="Times New Roman"/>
          <w:sz w:val="24"/>
          <w:szCs w:val="24"/>
        </w:rPr>
        <w:t xml:space="preserve">organizací a plynařských firem, které nabízí provedení </w:t>
      </w:r>
      <w:r w:rsidR="00451796">
        <w:rPr>
          <w:rFonts w:ascii="Times New Roman" w:hAnsi="Times New Roman" w:cs="Times New Roman"/>
          <w:sz w:val="24"/>
          <w:szCs w:val="24"/>
        </w:rPr>
        <w:t xml:space="preserve">plynofikace v soukromých objektech. O schůzku byl mezi lidmi velký zájem a podařilo se vysvětlit většinu dotazů našich občanů. Během výstavby se jistě objeví celá řada dalších problémů a omezení, ale já věřím, že je společně zvládneme. </w:t>
      </w:r>
    </w:p>
    <w:p w14:paraId="1C36E109" w14:textId="50B37C23" w:rsidR="00917C2C" w:rsidRDefault="00451796" w:rsidP="00605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 </w:t>
      </w:r>
    </w:p>
    <w:p w14:paraId="598E6183" w14:textId="66F567E4" w:rsidR="006220A7" w:rsidRDefault="002A25D8" w:rsidP="00CB6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10FB69" w14:textId="6F89E4E7" w:rsidR="00F86563" w:rsidRDefault="00F86563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5221" w14:textId="5002FCC0" w:rsidR="00F86563" w:rsidRDefault="00F86563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MVDr. Petr Nekut</w:t>
      </w:r>
    </w:p>
    <w:p w14:paraId="782B497F" w14:textId="47BD9B7E" w:rsidR="00F86563" w:rsidRDefault="00F86563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města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F2B96B" w14:textId="3C214C65" w:rsidR="002326EC" w:rsidRPr="00E074D8" w:rsidRDefault="002326EC" w:rsidP="002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326EC" w:rsidRPr="00E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3"/>
    <w:rsid w:val="000217F3"/>
    <w:rsid w:val="00023CCB"/>
    <w:rsid w:val="00056DA1"/>
    <w:rsid w:val="00075C34"/>
    <w:rsid w:val="000D7460"/>
    <w:rsid w:val="002326EC"/>
    <w:rsid w:val="00297126"/>
    <w:rsid w:val="002A25D8"/>
    <w:rsid w:val="00316C51"/>
    <w:rsid w:val="0036029C"/>
    <w:rsid w:val="004133E3"/>
    <w:rsid w:val="00430923"/>
    <w:rsid w:val="00451796"/>
    <w:rsid w:val="006053A7"/>
    <w:rsid w:val="006220A7"/>
    <w:rsid w:val="00730C43"/>
    <w:rsid w:val="007A07B2"/>
    <w:rsid w:val="007E1574"/>
    <w:rsid w:val="007F7695"/>
    <w:rsid w:val="008A691C"/>
    <w:rsid w:val="00911D9E"/>
    <w:rsid w:val="00917C2C"/>
    <w:rsid w:val="0093759F"/>
    <w:rsid w:val="00A0062B"/>
    <w:rsid w:val="00A62251"/>
    <w:rsid w:val="00CB6790"/>
    <w:rsid w:val="00D0034A"/>
    <w:rsid w:val="00D96D34"/>
    <w:rsid w:val="00D97695"/>
    <w:rsid w:val="00E074D8"/>
    <w:rsid w:val="00F84B4F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AE2"/>
  <w15:chartTrackingRefBased/>
  <w15:docId w15:val="{6006CFB0-6115-4F3F-886B-17ECCF1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11</cp:revision>
  <cp:lastPrinted>2021-05-31T11:24:00Z</cp:lastPrinted>
  <dcterms:created xsi:type="dcterms:W3CDTF">2020-06-29T11:58:00Z</dcterms:created>
  <dcterms:modified xsi:type="dcterms:W3CDTF">2021-05-31T12:08:00Z</dcterms:modified>
</cp:coreProperties>
</file>